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B1" w:rsidRDefault="00372FB1" w:rsidP="00372FB1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KLAUZULA INFORMACYJNA</w:t>
      </w:r>
    </w:p>
    <w:p w:rsidR="00372FB1" w:rsidRDefault="00372FB1" w:rsidP="00372FB1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dla zamówień publicznych</w:t>
      </w:r>
    </w:p>
    <w:p w:rsidR="005F2012" w:rsidRPr="005F2012" w:rsidRDefault="005F2012" w:rsidP="00372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Zgodnie z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art. 13 ust. 1 i 2 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Rozporządzenia Parlamentu Europejskiego i Rady (UE) 2016/679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z dnia 27 kwietnia 2016 r. w sprawie ochrony osób fizycznych w związku z przetwarzaniem danych osobowych i w sprawie swobodnego przepływu takich danych i w sprawie swobodnego przepływu takich danych oraz uchylenia dyrektywy 96/46/WE (ogólne rozporządzenie o ochronie danych osobowych) (Dz. Urz. UE L 119 z 04.05.2016, str. 1) zwanego dalej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RODO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), uprzejmie informujemy że: </w:t>
      </w:r>
    </w:p>
    <w:p w:rsidR="005F2012" w:rsidRPr="005F2012" w:rsidRDefault="00372FB1" w:rsidP="00B174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1.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administratorem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B174C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Pani/Pana danych osobowych jest </w:t>
      </w:r>
      <w:r w:rsidR="00B174C2" w:rsidRPr="00B174C2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Szkoła Podstawowa nr 3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z siedzibą w</w:t>
      </w:r>
      <w:r w:rsidR="00B174C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Bolesławcu ul. Ceramiczna 5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, 59-700 Bolesławiec reprezentowany przez Dyrektora</w:t>
      </w:r>
      <w:r w:rsidR="0044555E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, </w:t>
      </w:r>
      <w:r w:rsidR="00B174C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Tel: 75 734 84 72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;</w:t>
      </w:r>
      <w:r w:rsidR="0044555E">
        <w:rPr>
          <w:rFonts w:ascii="Times New Roman" w:eastAsia="Times New Roman" w:hAnsi="Times New Roman" w:cs="Times New Roman"/>
          <w:b/>
          <w:bCs/>
          <w:sz w:val="23"/>
          <w:lang w:eastAsia="pl-PL"/>
        </w:rPr>
        <w:br/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2.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sprawach związanych z Pani/Pana danymi proszę o kontaktować się z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Inspektorem Ochrony Danych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</w:t>
      </w:r>
      <w:r w:rsidR="0044555E">
        <w:rPr>
          <w:rFonts w:ascii="Times New Roman" w:eastAsia="Times New Roman" w:hAnsi="Times New Roman" w:cs="Times New Roman"/>
          <w:b/>
          <w:bCs/>
          <w:sz w:val="23"/>
          <w:lang w:eastAsia="pl-PL"/>
        </w:rPr>
        <w:t>Panią</w:t>
      </w:r>
      <w:r w:rsid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Edytą Konefał email:</w:t>
      </w:r>
      <w:r w:rsidR="005F2012" w:rsidRPr="00B174C2">
        <w:rPr>
          <w:rFonts w:ascii="Times New Roman" w:eastAsia="Times New Roman" w:hAnsi="Times New Roman" w:cs="Times New Roman"/>
          <w:b/>
          <w:bCs/>
          <w:sz w:val="23"/>
          <w:lang w:eastAsia="pl-PL"/>
        </w:rPr>
        <w:t xml:space="preserve"> </w:t>
      </w:r>
      <w:hyperlink r:id="rId5" w:anchor="NOP" w:history="1">
        <w:r w:rsidR="00B174C2" w:rsidRPr="00B174C2">
          <w:rPr>
            <w:b/>
            <w:kern w:val="3"/>
            <w:sz w:val="24"/>
            <w:szCs w:val="24"/>
          </w:rPr>
          <w:t>sp3iod@op.pl</w:t>
        </w:r>
      </w:hyperlink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3.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Pani/Pana dane osobowe przetwarzane będą 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6 ust. 1 lit. c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Zamawiającym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4.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odbiorcami Pani/Pana danych osobowych będą osoby lub podmioty, którym udostępniona zostanie dokumentacja postępowania</w:t>
      </w:r>
      <w:r w:rsidR="00372FB1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5.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Pani/Pana dane osobowe będą przechowywane</w:t>
      </w:r>
      <w:r w:rsidR="00372FB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przez okres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4 lat</w:t>
      </w:r>
      <w:r w:rsid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od dnia zakończenia postępowania </w:t>
      </w:r>
      <w:r w:rsidR="00D054D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o udzielenie zamówienia, a jeżel</w:t>
      </w:r>
      <w:r w:rsid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 czas trwania umowy przekracza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4 lata, okres przechowywania obejmuje cały czas trwania umowy;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6.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odniesieniu do Pani/Pana danych osobowych decyzje nie będą podejmowane w sposób zautomatyzowany, stosownie do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22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;</w:t>
      </w:r>
    </w:p>
    <w:p w:rsidR="005F2012" w:rsidRPr="005F2012" w:rsidRDefault="00286B5C" w:rsidP="0028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7.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posiada Pani/Pan: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15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dostępu do danych osobowych Pani/Pana dotyczących;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b)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16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sprostowania lub uzupełnienia Pani/Pana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załączników);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18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żądania od administratora ograniczenia przetwarzania danych osobowych z zastrzeżeniem przypadków, o których mowa w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18 ust. 2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prawo do wniesienia skargi do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Prezesa Urzędu Ochrony Danych Osobowych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gdy uzna Pani/Pan, </w:t>
      </w:r>
      <w:r w:rsidR="00D054D5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że przetwarzanie danych osobowych Pani/Pana dotyczących narusza przepisy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  </w:t>
      </w:r>
    </w:p>
    <w:p w:rsidR="005F2012" w:rsidRPr="005F2012" w:rsidRDefault="00286B5C" w:rsidP="00286B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8.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nie przysługuje Pani/Panu: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a)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związku z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17 ust. 3 lit. b, d lub e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do usunięcia danych osobowych;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b)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prawo do przenoszenia danych osobowych, o którym mowa w art. 20 RODO;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c) 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21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prawo sprzeciwu, wobec przetwarzania danych osobowych,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 xml:space="preserve">gdyż podstawą prawną przetwarzania Pani/Pana danych osobowych jest </w:t>
      </w:r>
      <w:r w:rsidR="005F2012"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6 ust. 1 lit. c RODO</w:t>
      </w:r>
      <w:r w:rsidR="005F2012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; </w:t>
      </w:r>
    </w:p>
    <w:p w:rsidR="008418CF" w:rsidRPr="0044555E" w:rsidRDefault="005F2012" w:rsidP="004455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Jednocześnie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Zamawiający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przypomina o ciążącym na Pani/Panu obowiązku informacyjnym wynikającym z art. 14 RODO względem osób fizycznych, których dane przekazane zostaną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Zamawiającemu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związku z prowadzonym postępowaniem i które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Zamawiający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pośrednio pozyska</w:t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od wykonawcy biorącego udział w postępowaniu, chyba że ma zastosowanie co najmniej jedno</w:t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 </w:t>
      </w:r>
      <w:r w:rsidR="00286B5C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w</w:t>
      </w:r>
      <w:r w:rsidR="00286B5C">
        <w:rPr>
          <w:rFonts w:ascii="Times New Roman" w:eastAsia="Times New Roman" w:hAnsi="Times New Roman" w:cs="Times New Roman"/>
          <w:sz w:val="23"/>
          <w:szCs w:val="23"/>
          <w:lang w:eastAsia="pl-PL"/>
        </w:rPr>
        <w:t>y</w:t>
      </w:r>
      <w:r w:rsidR="00286B5C"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>łączeń</w:t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  <w:r w:rsidR="0044555E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5F201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 których mowa w </w:t>
      </w:r>
      <w:r w:rsidRPr="005F2012">
        <w:rPr>
          <w:rFonts w:ascii="Times New Roman" w:eastAsia="Times New Roman" w:hAnsi="Times New Roman" w:cs="Times New Roman"/>
          <w:b/>
          <w:bCs/>
          <w:sz w:val="23"/>
          <w:lang w:eastAsia="pl-PL"/>
        </w:rPr>
        <w:t>art. 14 ust. 5 RODO.</w:t>
      </w:r>
      <w:bookmarkEnd w:id="0"/>
    </w:p>
    <w:sectPr w:rsidR="008418CF" w:rsidRPr="0044555E" w:rsidSect="0044555E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E02DC"/>
    <w:multiLevelType w:val="multilevel"/>
    <w:tmpl w:val="BF7233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EF38C0"/>
    <w:multiLevelType w:val="multilevel"/>
    <w:tmpl w:val="AB84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63FD3"/>
    <w:multiLevelType w:val="multilevel"/>
    <w:tmpl w:val="732AA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1E3B68"/>
    <w:multiLevelType w:val="multilevel"/>
    <w:tmpl w:val="878EDE6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A2520"/>
    <w:multiLevelType w:val="multilevel"/>
    <w:tmpl w:val="F4F02B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C5B75"/>
    <w:multiLevelType w:val="multilevel"/>
    <w:tmpl w:val="AE64D0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12"/>
    <w:rsid w:val="001244EE"/>
    <w:rsid w:val="00286B5C"/>
    <w:rsid w:val="00372FB1"/>
    <w:rsid w:val="0044555E"/>
    <w:rsid w:val="005F2012"/>
    <w:rsid w:val="00681558"/>
    <w:rsid w:val="0069417B"/>
    <w:rsid w:val="007002B5"/>
    <w:rsid w:val="008418CF"/>
    <w:rsid w:val="00847323"/>
    <w:rsid w:val="00B174C2"/>
    <w:rsid w:val="00CB65E4"/>
    <w:rsid w:val="00D054D5"/>
    <w:rsid w:val="00F1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C03A8-05CC-4A30-BE0B-8A5E86EE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8CF"/>
  </w:style>
  <w:style w:type="paragraph" w:styleId="Nagwek3">
    <w:name w:val="heading 3"/>
    <w:basedOn w:val="Normalny"/>
    <w:link w:val="Nagwek3Znak"/>
    <w:uiPriority w:val="9"/>
    <w:qFormat/>
    <w:rsid w:val="005F2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20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intro">
    <w:name w:val="intro"/>
    <w:basedOn w:val="Normalny"/>
    <w:rsid w:val="005F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201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F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72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F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86B5C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8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stronyzklas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533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MZEA</dc:creator>
  <cp:lastModifiedBy>HP</cp:lastModifiedBy>
  <cp:revision>2</cp:revision>
  <dcterms:created xsi:type="dcterms:W3CDTF">2021-02-01T08:56:00Z</dcterms:created>
  <dcterms:modified xsi:type="dcterms:W3CDTF">2021-02-01T08:56:00Z</dcterms:modified>
</cp:coreProperties>
</file>